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982" w:rsidRDefault="000A3982" w:rsidP="000A39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07.12.2023 г. № 207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конкурса  по отбору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Селезянского сельского поселения, утверждённым решением Совета депутатов Селезянского сельского поселения от 27.08.2015 года № 357</w:t>
      </w: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проведение конкурса по отбору кандидатур на должность главы Селезянского сельского поселения на 31.01.2024 года в 10-00 часов в здании, расположенном по адресу: Еткульский район, с. Селезян, ул. Советская ,43</w:t>
      </w:r>
    </w:p>
    <w:p w:rsidR="000A3982" w:rsidRDefault="000A3982" w:rsidP="000A3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приём документов от кандидатов на должность главы Селезянского сельского поселения осуществляется с 15.12.2023 года по 30.12.2023 года в здании, находящемся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  Еткульский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район, с.Селезян, ул. Советская, дом 43.</w:t>
      </w:r>
    </w:p>
    <w:p w:rsidR="000A3982" w:rsidRDefault="000A3982" w:rsidP="000A3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общественно-политической газете «Искра» и разместить на официальном сайте администрации Еткульского муниципального района в телекоммуникационной сети «Интернет».</w:t>
      </w:r>
    </w:p>
    <w:p w:rsidR="000A3982" w:rsidRDefault="000A3982" w:rsidP="000A3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Направить данное решение главе Еткульского муниципального района Ю.В.Кузьменкову для назначения половины конкурсной комиссии по отбору кандидатур на должность главы Селезянского сельского поселения.</w:t>
      </w:r>
    </w:p>
    <w:p w:rsidR="000A3982" w:rsidRDefault="000A3982" w:rsidP="000A3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Селезянского сельского поселения по мандатам, законодательству, местному самоуправлению, социальной политике, здравоохранению, образованию, науке.</w:t>
      </w:r>
    </w:p>
    <w:p w:rsidR="000A3982" w:rsidRDefault="000A3982" w:rsidP="000A39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</w:pPr>
    </w:p>
    <w:p w:rsidR="000A3982" w:rsidRDefault="000A3982" w:rsidP="000A3982"/>
    <w:p w:rsidR="000A3982" w:rsidRDefault="000A3982" w:rsidP="000A3982"/>
    <w:p w:rsidR="000A3982" w:rsidRDefault="000A3982" w:rsidP="000A3982"/>
    <w:p w:rsidR="000A3982" w:rsidRDefault="000A3982" w:rsidP="000A3982"/>
    <w:p w:rsidR="000A3982" w:rsidRDefault="000A3982" w:rsidP="000A3982"/>
    <w:p w:rsidR="000A3982" w:rsidRDefault="000A3982" w:rsidP="000A3982"/>
    <w:p w:rsidR="000A3982" w:rsidRDefault="000A3982" w:rsidP="000A3982"/>
    <w:p w:rsidR="000A3982" w:rsidRDefault="000A3982" w:rsidP="000A3982"/>
    <w:p w:rsidR="000A3982" w:rsidRDefault="000A3982" w:rsidP="000A3982"/>
    <w:p w:rsidR="000A3982" w:rsidRDefault="000A3982" w:rsidP="000A3982"/>
    <w:p w:rsidR="000A3982" w:rsidRDefault="000A3982" w:rsidP="000A3982"/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Pr="00A834EC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982" w:rsidRDefault="000A3982" w:rsidP="000A3982"/>
    <w:p w:rsidR="000A3982" w:rsidRDefault="000A3982" w:rsidP="00E64D9A">
      <w:pPr>
        <w:pStyle w:val="a3"/>
      </w:pPr>
      <w:r>
        <w:lastRenderedPageBreak/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bookmarkStart w:id="0" w:name="_GoBack"/>
      <w:bookmarkEnd w:id="0"/>
    </w:p>
    <w:p w:rsidR="000A3982" w:rsidRPr="00EF457D" w:rsidRDefault="000A3982" w:rsidP="000A3982">
      <w:pPr>
        <w:rPr>
          <w:rFonts w:ascii="Times New Roman" w:hAnsi="Times New Roman" w:cs="Times New Roman"/>
          <w:b/>
          <w:sz w:val="28"/>
          <w:szCs w:val="28"/>
        </w:rPr>
      </w:pPr>
      <w:r w:rsidRPr="00EF457D">
        <w:rPr>
          <w:rFonts w:ascii="Times New Roman" w:hAnsi="Times New Roman" w:cs="Times New Roman"/>
          <w:b/>
          <w:sz w:val="28"/>
          <w:szCs w:val="28"/>
        </w:rPr>
        <w:t xml:space="preserve">                   Совет депутатов Селезянского сельского поселения</w:t>
      </w:r>
    </w:p>
    <w:p w:rsidR="000A3982" w:rsidRPr="00EF457D" w:rsidRDefault="000A3982" w:rsidP="000A3982">
      <w:pPr>
        <w:rPr>
          <w:rFonts w:ascii="Times New Roman" w:hAnsi="Times New Roman" w:cs="Times New Roman"/>
          <w:b/>
          <w:sz w:val="28"/>
          <w:szCs w:val="28"/>
        </w:rPr>
      </w:pPr>
      <w:r w:rsidRPr="00EF457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ОБЪЯВЛЕНИЕ</w:t>
      </w:r>
    </w:p>
    <w:p w:rsidR="000A3982" w:rsidRPr="00EF457D" w:rsidRDefault="000A3982" w:rsidP="000A3982">
      <w:pPr>
        <w:rPr>
          <w:rFonts w:ascii="Times New Roman" w:hAnsi="Times New Roman" w:cs="Times New Roman"/>
          <w:b/>
          <w:sz w:val="28"/>
          <w:szCs w:val="28"/>
        </w:rPr>
      </w:pPr>
    </w:p>
    <w:p w:rsidR="000A3982" w:rsidRDefault="000A3982" w:rsidP="000A3982">
      <w:pPr>
        <w:rPr>
          <w:rFonts w:ascii="Times New Roman" w:hAnsi="Times New Roman" w:cs="Times New Roman"/>
          <w:b/>
          <w:sz w:val="28"/>
          <w:szCs w:val="28"/>
        </w:rPr>
      </w:pPr>
      <w:r w:rsidRPr="00EF457D">
        <w:rPr>
          <w:rFonts w:ascii="Times New Roman" w:hAnsi="Times New Roman" w:cs="Times New Roman"/>
          <w:b/>
          <w:sz w:val="28"/>
          <w:szCs w:val="28"/>
        </w:rPr>
        <w:t>О приёме документов для участия в конкурсе по отбору кандидатур на должность главы Селезянского сельского поселения</w:t>
      </w:r>
    </w:p>
    <w:p w:rsidR="000A3982" w:rsidRDefault="000A3982" w:rsidP="000A3982">
      <w:pPr>
        <w:jc w:val="both"/>
        <w:rPr>
          <w:rFonts w:ascii="Times New Roman" w:hAnsi="Times New Roman" w:cs="Times New Roman"/>
          <w:sz w:val="28"/>
          <w:szCs w:val="28"/>
        </w:rPr>
      </w:pPr>
      <w:r w:rsidRPr="00EF457D">
        <w:rPr>
          <w:rFonts w:ascii="Times New Roman" w:hAnsi="Times New Roman" w:cs="Times New Roman"/>
          <w:sz w:val="28"/>
          <w:szCs w:val="28"/>
        </w:rPr>
        <w:t xml:space="preserve">Совет депутатов Селезянского сельского поселения объявляет о начале приёма документов для участия в </w:t>
      </w:r>
      <w:proofErr w:type="gramStart"/>
      <w:r w:rsidRPr="00EF457D">
        <w:rPr>
          <w:rFonts w:ascii="Times New Roman" w:hAnsi="Times New Roman" w:cs="Times New Roman"/>
          <w:sz w:val="28"/>
          <w:szCs w:val="28"/>
        </w:rPr>
        <w:t xml:space="preserve">конкурсе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отбору кандидатур на должность главы Селезянского сельского поселения.</w:t>
      </w:r>
    </w:p>
    <w:p w:rsidR="000A3982" w:rsidRDefault="000A3982" w:rsidP="000A3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документов для участия в конкурсе по отбору кандидатур на должность главы Селезянского сельского поселения осуществляется с 15.12.2023 года по 30.12.2023 года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Еткульский район, с.Селезян, ул.Советская,  дом №43, телефон 92-5-38 с 08:00 до 12:00 с 13:00 до 16:00 в рабочие дни.</w:t>
      </w:r>
    </w:p>
    <w:p w:rsidR="000A3982" w:rsidRDefault="000A3982" w:rsidP="000A3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конкурса 31.01.2024 года. Время проведения конкурса 10:00 часов.</w:t>
      </w:r>
    </w:p>
    <w:p w:rsidR="000A3982" w:rsidRDefault="000A3982" w:rsidP="000A3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конкурса: с.Селезян, ул. Советская, дом 43.</w:t>
      </w:r>
    </w:p>
    <w:p w:rsidR="000A3982" w:rsidRDefault="000A3982" w:rsidP="000A39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 и условия проведения  конкурса по отбору кандидатур на должность главы Селезянского сельского поселения:</w:t>
      </w:r>
    </w:p>
    <w:p w:rsidR="000A3982" w:rsidRPr="00297677" w:rsidRDefault="000A3982" w:rsidP="000A39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>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0A3982" w:rsidRPr="00297677" w:rsidRDefault="000A3982" w:rsidP="000A39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 xml:space="preserve">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0A3982" w:rsidRPr="00297677" w:rsidRDefault="000A3982" w:rsidP="000A39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Конкурс признаётся состоявшимся при наличии двух и более участников конкурса.</w:t>
      </w:r>
    </w:p>
    <w:p w:rsidR="000A3982" w:rsidRPr="00297677" w:rsidRDefault="000A3982" w:rsidP="000A39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297677">
        <w:rPr>
          <w:rFonts w:ascii="Times New Roman" w:hAnsi="Times New Roman" w:cs="Times New Roman"/>
          <w:color w:val="000000"/>
          <w:sz w:val="28"/>
          <w:szCs w:val="28"/>
        </w:rPr>
        <w:t>Претендент представляет:</w:t>
      </w:r>
    </w:p>
    <w:p w:rsidR="000A3982" w:rsidRPr="00297677" w:rsidRDefault="000A3982" w:rsidP="000A39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 xml:space="preserve">1) личное заявление об участии в конкурсе в письменной форме (приложение 1). </w:t>
      </w:r>
    </w:p>
    <w:p w:rsidR="000A3982" w:rsidRPr="00297677" w:rsidRDefault="000A3982" w:rsidP="000A398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</w:t>
      </w: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0A3982" w:rsidRPr="00297677" w:rsidRDefault="000A3982" w:rsidP="000A398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0A3982" w:rsidRPr="00297677" w:rsidRDefault="000A3982" w:rsidP="000A398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0A3982" w:rsidRPr="00297677" w:rsidRDefault="000A3982" w:rsidP="000A39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0A3982" w:rsidRPr="00297677" w:rsidRDefault="000A3982" w:rsidP="000A3982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 </w:t>
      </w:r>
    </w:p>
    <w:p w:rsidR="000A3982" w:rsidRPr="00297677" w:rsidRDefault="000A3982" w:rsidP="000A398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6" w:history="1">
        <w:r w:rsidRPr="00297677">
          <w:rPr>
            <w:rStyle w:val="a4"/>
            <w:rFonts w:ascii="Times New Roman" w:eastAsia="Calibri" w:hAnsi="Times New Roman" w:cs="Times New Roman"/>
            <w:color w:val="000000"/>
            <w:sz w:val="28"/>
            <w:szCs w:val="28"/>
          </w:rPr>
          <w:t>приложению 1</w:t>
        </w:r>
      </w:hyperlink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0A3982" w:rsidRPr="00297677" w:rsidRDefault="000A3982" w:rsidP="000A398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Par12"/>
      <w:bookmarkEnd w:id="1"/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сведения о принадлежащем претенденту, его супругу   и несовершеннолетним детям недвижимом имуществе, находящемся    за пределами территории Российской Федерации, об источниках получения средств, за счёт которых приобретено указанное имущество, об </w:t>
      </w: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                                 и несовершеннолетних детей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0A3982" w:rsidRPr="00297677" w:rsidRDefault="000A3982" w:rsidP="000A398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сделки, 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0A3982" w:rsidRPr="00297677" w:rsidRDefault="000A3982" w:rsidP="000A398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6) копию документа об образовании (при наличии);</w:t>
      </w:r>
    </w:p>
    <w:p w:rsidR="000A3982" w:rsidRPr="00297677" w:rsidRDefault="000A3982" w:rsidP="000A398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>7) копию документа об основном месте работы или службы,  о занимаемой должности (роде занятий);</w:t>
      </w:r>
    </w:p>
    <w:p w:rsidR="000A3982" w:rsidRPr="00297677" w:rsidRDefault="000A3982" w:rsidP="000A3982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76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0A3982" w:rsidRPr="00297677" w:rsidRDefault="000A3982" w:rsidP="000A39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lastRenderedPageBreak/>
        <w:t>9) три фотографии (4x6);</w:t>
      </w:r>
    </w:p>
    <w:p w:rsidR="000A3982" w:rsidRDefault="000A3982" w:rsidP="000A39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7677">
        <w:rPr>
          <w:rFonts w:ascii="Times New Roman" w:hAnsi="Times New Roman" w:cs="Times New Roman"/>
          <w:color w:val="000000"/>
          <w:sz w:val="28"/>
          <w:szCs w:val="28"/>
        </w:rPr>
        <w:t>10) письменное согласие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персональных данных. </w:t>
      </w:r>
    </w:p>
    <w:p w:rsidR="000A3982" w:rsidRDefault="000A3982" w:rsidP="000A39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82" w:rsidRDefault="000A3982" w:rsidP="000A398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82" w:rsidRDefault="000A3982" w:rsidP="000A398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3982" w:rsidRPr="00651B09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B0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A3982" w:rsidRPr="00E7555D" w:rsidRDefault="000A3982" w:rsidP="000A39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B09">
        <w:rPr>
          <w:rFonts w:ascii="Times New Roman" w:hAnsi="Times New Roman" w:cs="Times New Roman"/>
          <w:sz w:val="28"/>
          <w:szCs w:val="28"/>
        </w:rPr>
        <w:t>Селезянского сельского поселения                          Н.А.Садовская</w:t>
      </w:r>
    </w:p>
    <w:p w:rsidR="00F16FD3" w:rsidRDefault="00F16FD3"/>
    <w:sectPr w:rsidR="00F16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DC3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3982"/>
    <w:rsid w:val="000A3982"/>
    <w:rsid w:val="00E64D9A"/>
    <w:rsid w:val="00F1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A290C-F309-4827-B0D9-BAE83AB4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3982"/>
    <w:pPr>
      <w:spacing w:after="0" w:line="240" w:lineRule="auto"/>
    </w:pPr>
  </w:style>
  <w:style w:type="character" w:styleId="a4">
    <w:name w:val="Hyperlink"/>
    <w:uiPriority w:val="99"/>
    <w:semiHidden/>
    <w:rsid w:val="000A39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3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FCCBD59F97A55FCCBB10989EFF63DDF5EC114C11964F22668A9F929AB36B9B7E8C97E05AMCnB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7759</Characters>
  <Application>Microsoft Office Word</Application>
  <DocSecurity>0</DocSecurity>
  <Lines>64</Lines>
  <Paragraphs>18</Paragraphs>
  <ScaleCrop>false</ScaleCrop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sovet11</dc:creator>
  <cp:keywords/>
  <dc:description/>
  <cp:lastModifiedBy>Наталья Анатольевна Моржова</cp:lastModifiedBy>
  <cp:revision>3</cp:revision>
  <dcterms:created xsi:type="dcterms:W3CDTF">2023-12-12T08:55:00Z</dcterms:created>
  <dcterms:modified xsi:type="dcterms:W3CDTF">2023-12-20T03:10:00Z</dcterms:modified>
</cp:coreProperties>
</file>